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Лечебная физкультура и спортивная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03:57 МСК · База обновлена: 25.07.2026, 03:46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КЛИНИЧЕСКИЕ РЕКОМЕНДАЦИИ РАЗРАБАТЫВАЮТСЯ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Министерством здравоохранения РФ и Министерством юстиции РФ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органами исполнительной власти субъектов РФ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органами местного самоуправления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медицинскими профессиональными некоммерческими организациями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медицинскими профессиональными некоммерческими организациями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ПОДВЕДЕНИИ ИТОГОВ РЕАБИЛИТАЦИИ, ДЛЯ ПЕРВОГО РЕАБИЛИТАЦИОННОГО КЛАССА ХАРАКТЕРНЫ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полное возвращение и восстановление утраченных функций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значительное, но не полное восстановление, отсутствие зависимости от окружающих, сниженная трудоспособностью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значительная степень зависимости от окружающих, нарушение всех видов адаптации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потеря трудоспособности, формирование частичной зависимости от окружающих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полное возвращение и восстановление утраченных функций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ДЕТЯМ СО СКОЛИОЗОМ ГИДРОКИНЕЗОТЕРАПИЯ ПРОТИВОПОКАЗАНА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прогрессировании болезни и резком снижении стабильности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компенсированном течении болезни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наличии аденоидов 1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сопутствующей бронхиальной астме вне обострения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прогрессировании болезни и резком снижении стабильности позвоночника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ОЦЕНКИ ХОРОШЕГО ФУНКЦИОНАЛЬНОГО СОСТОЯНИЯ СЕРДЕЧНО-СОСУДИСТОЙ СИСТЕМЫ ИСПОЛЬЗУЕТСЯ ПОКАЗАТЕЛЬ КАЧЕСТВА РЕАКЦИИ ПО КУШЕЛЕВСКОМУ, КОТОРЫЙ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 – 0,7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0,2 – 0,4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0,1 – 0,2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0,5 - 2,0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0,5 - 2,0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МАЛОИНФОРМАТИВНЫМ ПОКАЗАТЕЛЕМ ЭФФЕКТИВНОСТИ ЛФК У БОЛЬНЫХ С НЕВРИТОМ ЛУЧЕВОГО НЕРВА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динамика симптома свисающей кисти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изменение амплитуды движения в суставах кисти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показатель динамометрии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изменение чувствительности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изменение чувствительности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УПРАЖНЕНИЯ, В ОСНОВЕ КОТОРЫХ ЛЕЖАТ БЕЗУСЛОВНЫЕ ДВИГАТЕЛЬНЫЕ РЕАКЦИИ,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идеомоторными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рефлекторными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пассивными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расслабление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рефлекторными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ХРОНИЧЕСКОМ БРОНХИТЕ ПОСТУРАЛЬНЫЙ ДРЕНАЖ РЕКОМЕНДОВАНО ПРОВОДИТЬ ______ РАЗ/РАЗА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3-4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5-7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1-2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ОСНОВНЫМИ ТИПАМИ ТЕЛОСЛОЖЕНИЯ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нормостенический, гиперстенический, широкостный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ширококостный, гиперстенический, среднекостный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тонкокостный, ширококостный, нормостенический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астенический, нормостенический, гиперстенический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астенический, нормостенический, гиперстенический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ОСНОВНЫМ ВИДАМ ТЕРМОРЕГУЛЯЦИИ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биологическую и химическую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электрическую и химическую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химическую и физическую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биоэлектрическую и физическую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химическую и физическую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МАКСИМАЛЬНАЯ СУММА БАЛЛОВ ПО ШКАЛЕ БАРТЕЛА, СООТВЕТСТВУЮЩАЯ ПОЛНОЙ НЕЗАВИСИМОСТИ,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100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Лечебная физкультура и спортивная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